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8" w:rsidRDefault="00366DD8"/>
    <w:p w:rsidR="00366DD8" w:rsidRDefault="00366DD8">
      <w:r w:rsidRPr="000E45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450.75pt;height:449.25pt;visibility:visible">
            <v:imagedata r:id="rId4" o:title=""/>
          </v:shape>
        </w:pict>
      </w:r>
    </w:p>
    <w:p w:rsidR="00366DD8" w:rsidRDefault="00366DD8">
      <w:r>
        <w:t>St-Perpetue de L’Islet, 1928</w:t>
      </w:r>
    </w:p>
    <w:sectPr w:rsidR="00366DD8" w:rsidSect="00D2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B5B"/>
    <w:rsid w:val="000E45B2"/>
    <w:rsid w:val="00146B5B"/>
    <w:rsid w:val="00221F3D"/>
    <w:rsid w:val="00337E0D"/>
    <w:rsid w:val="00366DD8"/>
    <w:rsid w:val="003D6878"/>
    <w:rsid w:val="004525C7"/>
    <w:rsid w:val="00780739"/>
    <w:rsid w:val="00B45273"/>
    <w:rsid w:val="00D2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2</cp:revision>
  <dcterms:created xsi:type="dcterms:W3CDTF">2013-12-01T12:38:00Z</dcterms:created>
  <dcterms:modified xsi:type="dcterms:W3CDTF">2013-12-01T15:57:00Z</dcterms:modified>
</cp:coreProperties>
</file>